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Protocolo de voluntariado y recepción de donaciones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seleccionar, preparar y acompañar a los voluntarios, y cómo recibir, revisar, usar y agradecer las donaciones. Normativa de referencia: Decreto 20 de 2021 del Ministerio de Salud, artículos 5 letra o), 10 letra q) y 25; Ley 19.628 y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MACA-ADM-05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Sumar voluntarios y donaciones que mejoren la vida de los residentes, con reglas claras que protejan su seguridad, su privacidad y su dignidad.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Alcance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Aplica a toda persona que colabore sin remuneración con la residencia, sola o en grupo (estudiantes, colegios, comunidades, empresas), y a toda donación en especies o en dinero.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El plan de integración sociocomunitaria que exige el Decreto 20 debe incluir el fomento del voluntariado inter o intrageneracional y actividades intergeneracionales (art. 5 o y art. 25). Para ese plan, el Decreto 20 pide usar como referencia las orientaciones técnicas del SENAMA (art. 25). Los voluntarios aportan compañía, conversación y actividades: </w:t>
      </w:r>
      <w:r>
        <w:rPr>
          <w:rFonts w:ascii="Arial" w:hAnsi="Arial" w:eastAsia="Arial"/>
          <w:b/>
          <w:i w:val="0"/>
          <w:color w:val="1B1537"/>
          <w:sz w:val="18"/>
        </w:rPr>
        <w:t>complementan al personal, nunca lo reemplazan</w:t>
      </w:r>
      <w:r>
        <w:rPr>
          <w:rFonts w:ascii="Arial" w:hAnsi="Arial" w:eastAsia="Arial"/>
          <w:b w:val="0"/>
          <w:i w:val="0"/>
          <w:color w:val="1B1537"/>
          <w:sz w:val="18"/>
        </w:rPr>
        <w:t>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Coordinador(a) de voluntariado: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________. Selecciona, induce, organiza los horarios y supervisa a los voluntarios.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aprueba el ingreso de voluntarios y sus actividades, y decide el término de una colaboración si hay faltas.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del turno: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recibe a los voluntarios cada día y les indica dónde apoyar.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 donaciones: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________. Recibe, registra y revisa las donaciones.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Selección y acogida de voluntarios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Antes de que un voluntario empiece: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1.</w:t>
        <w:tab/>
        <w:t>Conversa con la persona: motivación, intereses, experiencia y disponibilidad.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2.</w:t>
        <w:tab/>
        <w:t>Pide su cédula de identidad y, como buena práctica, un certificado de antecedentes.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3.</w:t>
        <w:tab/>
        <w:t>Con grupos (colegios, instituciones), acuerda con un responsable del grupo los días, las actividades, el número de participantes y quién supervisa a los menores de edad.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4.</w:t>
        <w:tab/>
        <w:t>Deja por escrito el compromiso: días, horario, actividades y duración. Recomendamos revisar con tu asesor si conviene un seguro de accidentes para los voluntarios.</w:t>
      </w:r>
    </w:p>
    <w:p>
      <w:pPr>
        <w:tabs>
          <w:tab w:pos="340" w:val="left"/>
        </w:tabs>
        <w:spacing w:before="0" w:after="60" w:line="276" w:lineRule="auto"/>
        <w:ind w:left="340" w:hanging="340"/>
      </w:pPr>
      <w:r>
        <w:rPr>
          <w:rFonts w:ascii="Arial" w:hAnsi="Arial" w:eastAsia="Arial"/>
          <w:b w:val="0"/>
          <w:i w:val="0"/>
          <w:color w:val="1B1537"/>
          <w:sz w:val="18"/>
        </w:rPr>
        <w:t>5.</w:t>
        <w:tab/>
        <w:t>Presenta al voluntario al equipo y a los residentes, con un recorrido por la residencia.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Inducción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Antes de su primera actividad, el voluntario recibe una inducción de ________ horas sobre: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derechos de los residentes, con la Carta de derechos y deberes oficial del SENAMA, y el buen trato: tratar a cada residente como adulto, por su nombre y respetando sus decisiones.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 que puede y no puede hacer (punto 6).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Lavado de manos y prevención de infecciones: no venir con síntomas de una enfermedad contagiosa.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Qué hacer en una emergencia: avisar de inmediato al personal y seguir sus instrucciones.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Confidencialidad y uso de imágenes.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Como buena práctica, cada voluntario firma el formulario MACA </w:t>
      </w:r>
      <w:r>
        <w:rPr>
          <w:rFonts w:ascii="Arial" w:hAnsi="Arial" w:eastAsia="Arial"/>
          <w:b/>
          <w:i w:val="0"/>
          <w:color w:val="1B1537"/>
          <w:sz w:val="18"/>
        </w:rPr>
        <w:t>Compromiso de confidencialidad y uso de la información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(MACA-DAT-04): no comenta ni difunde lo que sabe de los residentes y no toma ni publica fotos o videos sin autorización. Si un residente acepta ser fotografiado, se usa la Autorización de uso de imagen y voz (MACA-DAT-03).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Qué puede y qué no puede hacer un voluntario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40" w:hRule="atLeast"/>
          <w:tblHeader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Puede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 puede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Acompañar, conversar, leer y escuchar.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Administrar medicamentos, aunque el residente se lo pida.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Apoyar talleres, juegos, música, manualidades y celebraciones.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Hacer cuidados de salud: curaciones, control de signos vitales, alimentación por sonda.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Acompañar paseos dentro de la residencia o salidas organizadas por el personal.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Bañar, mudar, levantar o trasladar a un residente.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Ayudar a escribir cartas o a hacer videollamadas con la familia.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Dar comida o bebida sin consultar al personal: hay dietas y riesgo de atragantamiento.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Compartir sus oficios, talentos o conocimientos.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Revisar carpetas personales o dar información de los residentes.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Proponer actividades nuevas al coordinador(a).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Recibir o dar dinero, regalos o préstamos, o firmar documentos de un residente.</w:t>
            </w:r>
          </w:p>
        </w:tc>
      </w:tr>
      <w:tr>
        <w:trPr>
          <w:trHeight w:val="369" w:hRule="atLeast"/>
        </w:trPr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Reemplazar al personal o quedar a cargo de residentes sin supervisión.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Los voluntarios no forman parte de la planta del personal ni de los turnos de la residencia.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Supervisión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Cada voluntario anota su hora de llegada y de salida, y el encargado(a) del turno sabe siempre dónde está y con quién.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coordinador(a) conversa con cada voluntario cada ________ para revisar cómo va y qué necesita.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Escucha a los residentes: si uno no quiere una actividad o una compañía, se respeta.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Si un voluntario no cumple este protocolo, el director(a) técnico(a) puede poner término a su colaboración. Si hay sospecha de maltrato, sigue el Protocolo de buen trato (MACA-CLI-09).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Reconoce el aporte de los voluntarios, por ejemplo con un certificado de participación o una actividad de cierre.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Recepción de donaciones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Registra cada donación en la tabla del punto 10 (fecha, donante, descripción, cantidad y estado) y entrega un comprobante si el donante lo pide. Antes de guardarla o usarla, revísala: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Alimentos: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solo envasados, cerrados, rotulados y con fecha de vencimiento vigente. Quien está a cargo de la cocina decide si se pueden usar según las dietas de los residentes.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Medicamentos: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los medicamentos de la residencia son solo para uso personal de cada residente, y para tener otros se requiere autorización de funcionamiento de botiquín (art. 10 q). Sin esa autorización, no recibas medicamentos para uso general.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Ropa y ropa de cama: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en buen estado. Lávala antes de usarla y, si se entrega a un residente, márcala con su nombre.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Ayudas técnicas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(sillas de ruedas, andadores, colchones antiescaras): revisa que funcionen, límpialas y desinfecta antes de usarlas. Un profesional define a quién se asignan.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Dinero: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solo con recibo y a una cuenta de la residencia, nunca en manos de un trabajador(a). Se registra en la contabilidad y no se mezcla con el dinero de los residentes.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No aceptes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donaciones vencidas, en mal estado o con condiciones contrarias a los derechos de los residentes, como exigir fotos de ellos para publicidad.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Agradecimiento y transparencia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Agradece cada donación, por escrito o en persona, dentro de ________.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Usa la donación para el fin que indicó el donante. Si no es posible, consúltale antes.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Informa al donante en qué se usó su aporte, si lo pide, y comparte cada ________ un resumen de las donaciones y su destino, sin datos de los residentes y con el nombre del donante solo si lo autoriza.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Las donaciones son para el bienestar de los residentes y no se reparten entre el personal.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10. Registros</w:t>
      </w: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Registro de voluntarios.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Los datos de los voluntarios se usan solo para coordinar su participación, y los de los donantes, solo para registrar y agradecer su aporte. Ambos registros se guardan con acceso restringido (Ley 19.628 y Ley 21.719, vigente desde el 1 de diciembre de 2026).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794"/>
        <w:gridCol w:w="1233"/>
        <w:gridCol w:w="1233"/>
        <w:gridCol w:w="1009"/>
        <w:gridCol w:w="1009"/>
        <w:gridCol w:w="1794"/>
        <w:gridCol w:w="2018"/>
      </w:tblGrid>
      <w:tr>
        <w:trPr>
          <w:trHeight w:val="340" w:hRule="atLeast"/>
          <w:tblHeader/>
        </w:trPr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</w:t>
            </w: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RUT</w:t>
            </w: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Teléfono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inicio</w:t>
            </w: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Inducción (fecha)</w:t>
            </w: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Confidencialidad firmada</w:t>
            </w: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Días, horario y actividad</w:t>
            </w:r>
          </w:p>
        </w:tc>
      </w:tr>
      <w:tr>
        <w:trPr>
          <w:trHeight w:val="369" w:hRule="atLeast"/>
        </w:trPr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3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018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Registro de donaciones.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87"/>
        <w:gridCol w:w="1645"/>
        <w:gridCol w:w="2194"/>
        <w:gridCol w:w="1316"/>
        <w:gridCol w:w="1645"/>
        <w:gridCol w:w="1207"/>
        <w:gridCol w:w="1097"/>
      </w:tblGrid>
      <w:tr>
        <w:trPr>
          <w:trHeight w:val="340" w:hRule="atLeast"/>
          <w:tblHeader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Donante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Descripción y cantidad</w:t>
            </w: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Estado y vencimiento</w:t>
            </w: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Destino o uso</w:t>
            </w: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Recibió</w:t>
            </w: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Agradecida (fecha)</w:t>
            </w:r>
          </w:p>
        </w:tc>
      </w:tr>
      <w:tr>
        <w:trPr>
          <w:trHeight w:val="369" w:hRule="atLeast"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98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20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097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Protocolo de voluntariado y recepción de donaciones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MACA-ADM-05 · Protocolo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voluntariado y recepción de donaciones | MACA</dc:title>
  <dc:subject>Cómo seleccionar, preparar y acompañar a los voluntarios, y cómo recibir, revisar, usar y agradecer las donaciones.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