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12076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76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Planta del personal y sistema de turnos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Decreto 20, artículos 5 letra j), 7, 13, 15 a 19 y 29 letra a)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109"/>
        <w:gridCol w:w="2851"/>
        <w:gridCol w:w="3258"/>
        <w:gridCol w:w="3258"/>
      </w:tblGrid>
      <w:tr>
        <w:trPr>
          <w:trHeight w:val="539" w:hRule="atLeast"/>
        </w:trPr>
        <w:tc>
          <w:tcPr>
            <w:tcW w:type="dxa" w:w="6109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ESTABLECIMIENTO (ELEAM)</w:t>
            </w:r>
          </w:p>
        </w:tc>
        <w:tc>
          <w:tcPr>
            <w:tcW w:type="dxa" w:w="2851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MES O PERÍODO</w:t>
            </w:r>
          </w:p>
        </w:tc>
        <w:tc>
          <w:tcPr>
            <w:tcW w:type="dxa" w:w="325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RESIDENTES CON DEPENDENCIA</w:t>
            </w:r>
          </w:p>
        </w:tc>
        <w:tc>
          <w:tcPr>
            <w:tcW w:type="dxa" w:w="325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RESIDENTES AUTOVALENTES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88"/>
        <w:gridCol w:w="3258"/>
        <w:gridCol w:w="4480"/>
        <w:gridCol w:w="2851"/>
      </w:tblGrid>
      <w:tr>
        <w:trPr>
          <w:trHeight w:val="539" w:hRule="atLeast"/>
        </w:trPr>
        <w:tc>
          <w:tcPr>
            <w:tcW w:type="dxa" w:w="488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DIRECTOR(A) TÉCNICO(A)</w:t>
            </w:r>
          </w:p>
        </w:tc>
        <w:tc>
          <w:tcPr>
            <w:tcW w:type="dxa" w:w="325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HORAS SEMANALES DE PERMANENCIA</w:t>
            </w:r>
          </w:p>
        </w:tc>
        <w:tc>
          <w:tcPr>
            <w:tcW w:type="dxa" w:w="4480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REEMPLAZANTE DESIGNADO</w:t>
            </w:r>
          </w:p>
        </w:tc>
        <w:tc>
          <w:tcPr>
            <w:tcW w:type="dxa" w:w="2851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TELÉFONO DE CONTACTO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39"/>
        <w:gridCol w:w="1814"/>
        <w:gridCol w:w="1020"/>
        <w:gridCol w:w="1020"/>
        <w:gridCol w:w="1928"/>
        <w:gridCol w:w="794"/>
        <w:gridCol w:w="794"/>
        <w:gridCol w:w="794"/>
        <w:gridCol w:w="794"/>
        <w:gridCol w:w="794"/>
        <w:gridCol w:w="794"/>
        <w:gridCol w:w="794"/>
      </w:tblGrid>
      <w:tr>
        <w:trPr>
          <w:trHeight w:val="340" w:hRule="atLeast"/>
          <w:tblHeader/>
        </w:trPr>
        <w:tc>
          <w:tcPr>
            <w:tcW w:type="dxa" w:w="4139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Nombre</w:t>
            </w:r>
          </w:p>
        </w:tc>
        <w:tc>
          <w:tcPr>
            <w:tcW w:type="dxa" w:w="181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Cargo</w:t>
            </w:r>
          </w:p>
        </w:tc>
        <w:tc>
          <w:tcPr>
            <w:tcW w:type="dxa" w:w="1020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Horas semanales</w:t>
            </w:r>
          </w:p>
        </w:tc>
        <w:tc>
          <w:tcPr>
            <w:tcW w:type="dxa" w:w="1020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Turno</w:t>
            </w:r>
          </w:p>
        </w:tc>
        <w:tc>
          <w:tcPr>
            <w:tcW w:type="dxa" w:w="1928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Certificados (medicamentos, sonda)</w:t>
            </w:r>
          </w:p>
        </w:tc>
        <w:tc>
          <w:tcPr>
            <w:tcW w:type="dxa" w:w="79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Lun</w:t>
            </w:r>
          </w:p>
        </w:tc>
        <w:tc>
          <w:tcPr>
            <w:tcW w:type="dxa" w:w="79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Mar</w:t>
            </w:r>
          </w:p>
        </w:tc>
        <w:tc>
          <w:tcPr>
            <w:tcW w:type="dxa" w:w="79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Mié</w:t>
            </w:r>
          </w:p>
        </w:tc>
        <w:tc>
          <w:tcPr>
            <w:tcW w:type="dxa" w:w="79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Jue</w:t>
            </w:r>
          </w:p>
        </w:tc>
        <w:tc>
          <w:tcPr>
            <w:tcW w:type="dxa" w:w="79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Vie</w:t>
            </w:r>
          </w:p>
        </w:tc>
        <w:tc>
          <w:tcPr>
            <w:tcW w:type="dxa" w:w="79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Sáb</w:t>
            </w:r>
          </w:p>
        </w:tc>
        <w:tc>
          <w:tcPr>
            <w:tcW w:type="dxa" w:w="79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Dom</w:t>
            </w: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31" w:hRule="atLeast"/>
        </w:trPr>
        <w:tc>
          <w:tcPr>
            <w:tcW w:type="dxa" w:w="41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Cargo: director(a) técnico(a), director(a) administrativo(a), técnico o auxiliar de enfermería, cuidador(a), manipulador(a) de alimentos, aseo y lavandería. Turno: D día (12 h) · N noche (12 h) · LL de llamada. En cada día escribe el horario o L libre. Revisa los mínimos con la calculadora de dotación en macainn.cl/calculadora-dotacion-eleam y solicita a la SEREMI la modificación de la autorización dentro de 5 días hábiles si cambian el director técnico, el personal, la jornada o los turnos (art. 7). Art. 13: el director técnico permanece al menos 4 horas semanales (hasta 15 residentes) o 5 (más de 15) y designa un reemplazante. Art. 19 c) y g): el cuidador que administra alimentación por sonda o medicamentos sin técnico presente necesita entrenamiento o certificado.</w:t>
      </w:r>
    </w:p>
    <w:sectPr w:rsidR="00FC693F" w:rsidRPr="0006063C" w:rsidSect="00034616">
      <w:footerReference w:type="default" r:id="rId9"/>
      <w:pgSz w:w="16838" w:h="11906" w:orient="landscape"/>
      <w:pgMar w:top="680" w:right="680" w:bottom="794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  <w:r>
      <w:rPr>
        <w:rFonts w:ascii="Arial" w:hAnsi="Arial" w:eastAsia="Arial"/>
        <w:b w:val="0"/>
        <w:i w:val="0"/>
        <w:color w:val="6A6488"/>
        <w:sz w:val="14"/>
      </w:rPr>
      <w:t xml:space="preserve">Plantilla gratuita de MACA · macainn.cl/recursos · Regístralo sin papel con la Ficha Clínica ELEAM: macainn.cl/software-eleam · 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  <w:r>
      <w:rPr>
        <w:rFonts w:ascii="Arial" w:hAnsi="Arial" w:eastAsia="Arial"/>
        <w:b w:val="0"/>
        <w:i w:val="0"/>
        <w:color w:val="6A6488"/>
        <w:sz w:val="14"/>
      </w:rPr>
      <w:t xml:space="preserve"> de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NUMPAGES</w:instrText>
    </w:r>
    <w:r>
      <w:rPr>
        <w:rFonts w:ascii="Arial" w:hAnsi="Arial"/>
        <w:color w:val="6A6488"/>
        <w:sz w:val="14"/>
      </w:rPr>
      <w:fldChar w:fldCharType="end"/>
    </w:r>
  </w:p>
  <w:p>
    <w:pPr>
      <w:spacing w:before="0" w:after="0" w:line="240" w:lineRule="auto"/>
    </w:pPr>
    <w:r>
      <w:rPr>
        <w:rFonts w:ascii="Arial" w:hAnsi="Arial" w:eastAsia="Arial"/>
        <w:b w:val="0"/>
        <w:i/>
        <w:color w:val="6A6488"/>
        <w:sz w:val="13"/>
      </w:rPr>
      <w:t>Formato referencial: valídalo con tu equipo y asesor. No reemplaza la indicación médica. Datos personales: acceso restringido (Decreto 20, arts. 29 y 30; Ley 21.719).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Planta del personal y sistema de turnos | MACA</dc:title>
  <dc:subject>Planta del personal con cargo, jornada y turnos de la semana, para revisar la dotación mínima de cuidadores y técnicos de enfermería que pide el Decreto 20.</dc:subject>
  <dc:creator>MACA de MERA INN</dc:creator>
  <cp:keywords>ELEAM, residencias, plan de cuidados,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