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Compromiso de confidencialidad y uso de la información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Compromiso que firma cada trabajador, practicante o voluntario antes de acceder a información de los residentes. Normativa de referencia: Decreto 20 de 2021 del Ministerio de Salud, artículos 29 letra e) y 30; Ley 21.719 (Ley 19.628 modificada); Ley 20.584; Decreto 41 de 2012 del Ministerio de Salud, artículo 9. Documento referencial: valídalo antes de usarlo.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Datos de quien firma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569"/>
        <w:gridCol w:w="2523"/>
      </w:tblGrid>
      <w:tr>
        <w:trPr>
          <w:trHeight w:val="624" w:hRule="atLeast"/>
        </w:trPr>
        <w:tc>
          <w:tcPr>
            <w:tcW w:type="dxa" w:w="7569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NOMBRE COMPLETO</w:t>
            </w:r>
          </w:p>
        </w:tc>
        <w:tc>
          <w:tcPr>
            <w:tcW w:type="dxa" w:w="252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RUT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046"/>
        <w:gridCol w:w="2523"/>
        <w:gridCol w:w="2523"/>
      </w:tblGrid>
      <w:tr>
        <w:trPr>
          <w:trHeight w:val="624" w:hRule="atLeast"/>
        </w:trPr>
        <w:tc>
          <w:tcPr>
            <w:tcW w:type="dxa" w:w="504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CARGO O FUNCIÓN</w:t>
            </w:r>
          </w:p>
        </w:tc>
        <w:tc>
          <w:tcPr>
            <w:tcW w:type="dxa" w:w="252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 DE INICIO</w:t>
            </w:r>
          </w:p>
        </w:tc>
        <w:tc>
          <w:tcPr>
            <w:tcW w:type="dxa" w:w="252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TURNO O ÁREA</w:t>
            </w:r>
          </w:p>
        </w:tc>
      </w:tr>
    </w:tbl>
    <w:p>
      <w:pPr>
        <w:spacing w:after="0"/>
      </w:pP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Vínculo con la residencia:   </w:t>
      </w:r>
      <w:r>
        <w:rPr>
          <w:rFonts w:ascii="Arial" w:hAnsi="Arial" w:eastAsia="Arial"/>
          <w:b w:val="0"/>
          <w:i w:val="0"/>
          <w:color w:val="1B1537"/>
          <w:sz w:val="18"/>
        </w:rPr>
        <w:t>☐ Trabajador(a)     ☐ Practicante     ☐ Voluntario(a)     ☐ Profesional externo(a)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Deber de reserva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En la residencia ________, quien firma conocerá información personal de los residentes, de sus familias y del resto del equipo. Gran parte es sensible: la salud, los diagnósticos, los medicamentos, la historia familiar y la situación económica de cada residente.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Decreto 20 (art. 30) obliga a todo el personal que tiene acceso a datos personales sensibles de los residentes a guardar reserva sobre ellos. La carpeta personal de cada residente es de acceso restringido (Decreto 20, art. 29 e) y la información de la ficha clínica es reservada (Ley 20.584). La Ley 21.719, que entra en vigencia el 1 de diciembre de 2026, considera los datos de salud como datos sensibles, exige medidas de seguridad y obliga a quienes acceden a datos personales a guardar secreto sobre ellos, aun después de terminar la relación con la persona a quien se refieren. Vulnerar el secreto de datos sensibles es una infracción gravísima, con multas para la residencia de hasta 20.000 UTM.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Por eso, quien firma se compromete a: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Usar la información solo para su trabajo y acceder solo a la que necesita para su función, en papel o en el sistema.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No comentar la situación de ningún residente con personas que no participan en su cuidado, dentro o fuera de la residencia.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Derivar a la dirección técnica, o a quien ella designe, toda consulta sobre la salud de un residente que hagan familiares, visitas u otras personas.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Cumplir la política de protección de datos personales de la residencia (MACA-DAT-01) y las instrucciones de la dirección sobre el uso de la información.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Qué está prohibido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Revisar carpetas, fichas o registros de residentes que no atiende, o de compañeros de trabajo, por curiosidad o a pedido de otra persona.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Tomar fotos, videos o grabaciones de residentes con el celular personal, o guardarlas en él.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Publicar o comentar información, fotos o casos de residentes en redes sociales o en grupos de WhatsApp personales, aunque no aparezca el nombre.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Comentar casos fuera de la residencia: en la casa, en el transporte o con otras personas.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Sacar de la residencia carpetas, fichas, planillas o copias, salvo que la dirección lo autorice para una derivación o un trámite.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Compartir la propia clave, usar la de otra persona o dejar una sesión abierta para que otro registre a su nombre.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Dar información por teléfono sin saber con quién se habla, o enviar datos de residentes a correos o cuentas personales.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Buen uso de claves, equipos y papeles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usuario y la clave son personales. Si cree que otra persona conoce su clave, la cambia y avisa.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Bloquea la pantalla cuando se aleja del equipo y cierra la sesión al terminar el turno.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Usa solo los equipos, el celular y el correo de la residencia para comunicarse con las familias.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Guarda las carpetas en su lugar con llave y no las deja abiertas ni a la vista de visitas.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No bota papeles con datos personales a la basura: los entrega para triturar.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Aviso inmediato de incidentes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Quien firma avisa de inmediato, en el mismo turno, a ________ si se pierde o roban un documento, un celular o un computador; si ve que alguien accede a información sin autorización; si envió datos a la persona equivocada, o si sospecha que alguien conoce su clave. Avisar a tiempo permite proteger a los residentes y aplicar el protocolo ante brechas de seguridad de datos personales (MACA-DAT-08). Quien avisa de buena fe no será sancionado por el solo hecho de avisar.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Vigencia y consecuencias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Este compromiso rige desde su firma y </w:t>
      </w:r>
      <w:r>
        <w:rPr>
          <w:rFonts w:ascii="Arial" w:hAnsi="Arial" w:eastAsia="Arial"/>
          <w:b/>
          <w:i w:val="0"/>
          <w:color w:val="1B1537"/>
          <w:sz w:val="18"/>
        </w:rPr>
        <w:t>se mantiene después de terminar la relación con la residencia</w:t>
      </w:r>
      <w:r>
        <w:rPr>
          <w:rFonts w:ascii="Arial" w:hAnsi="Arial" w:eastAsia="Arial"/>
          <w:b w:val="0"/>
          <w:i w:val="0"/>
          <w:color w:val="1B1537"/>
          <w:sz w:val="18"/>
        </w:rPr>
        <w:t>, sin plazo.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Al terminar, quien firma devuelve documentos, llaves, credenciales y equipos, y la residencia desactiva sus accesos.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incumplimiento puede considerarse una falta grave según el reglamento interno y el contrato, con las consecuencias que establecen el Código del Trabajo y las demás leyes. En el caso de practicantes y voluntarios, puede poner término a la práctica o al voluntariado.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Recomendamos incorporar este compromiso como anexo del contrato de trabajo o del convenio de práctica, y revisarlo con un abogado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Firma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Quien firma declara que leyó y entendió este compromiso, que recibió una copia y que se le explicó la política de protección de datos de la residencia.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rHeight w:val="794" w:hRule="atLeast"/>
        </w:trPr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</w:tr>
      <w:tr>
        <w:trPr>
          <w:trHeight w:val="340" w:hRule="atLeast"/>
        </w:trPr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Firma de quien se compromete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Nombre y firma de quien recibe por la residencia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Fecha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Compromiso de confidencialidad y uso de la información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MACA-DAT-04 · Formulario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Compromiso de confidencialidad y uso de la información | MACA</dc:title>
  <dc:subject>Compromiso que firma cada trabajador, practicante o voluntario antes de acceder a información de los residentes.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